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dokument behandlar höga naturvärden i avverkningsanmälan A 50420-2024 i Åsele kommun som inkom 2024-11-05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