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dokument behandlar höga naturvärden i avverkningsanmälan A 54849-2025 i Åsele kommun som inkom 2025-11-05 och omfattar 19,3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6 naturvårdsarter hittats: doftticka (VU, T, §8), garnlav (VU, T), gammelgransskål (NT, T), lunglav (NT, T), skrovellav (NT, T) och vedticka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7104668, E 642465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