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Detta dokument behandlar höga naturvärden i avverkningsanmälan A 10546-2023 i Åsele kommun som inkom 2023-03-02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7107508, E 618555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