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Detta dokument behandlar höga naturvärden i avverkningsanmälan A 22550-2022 i Åsele kommun som inkom 2022-06-01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7089358, E 622660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(VU, T), gammelgransskål (NT, T), harticka (NT, T), lunglav (NT, T), ullticka (NT, T), vitgrynig nållav (NT), vitplätt (NT), björksplintborre (S), vedticka (S, T), vågbandad barkbock (S) och sälg (T).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