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som inkom 2024-07-08 och omfattar 12,8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7122867, E 656014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24 naturvårdsarter hittats: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rödvingetrast (NT,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