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Detta dokument behandlar höga naturvärden i avverkningsanmälan A 5700-2023 i Åsele kommun som inkom 2023-02-03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7117334, E 633924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