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Detta dokument behandlar höga naturvärden i avverkningsanmälan A 7029-2026 i Åsele kommun som inkom 2026-02-04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7135115, E 645410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