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klagomål behandlar höga naturvärden i avverkningsanmälan A 41018-2025 i Åsele kommun som inkom 2025-08-29 och omfattar 13,4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7113326, E 628673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