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gammelgransskål (NT), garnlav (NT), granticka (NT), knottrig blåslav (NT), kolflarnlav (NT), lunglav (NT), tallticka (NT) och vitskaftad svartspik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