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dokument behandlar höga naturvärden i avverkningsanmälan A 29616-2023 i Åsele kommun. Denna avverkningsanmälan inkom 2023-06-29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