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dokument behandlar höga naturvärden i avverkningsanmälan A 50419-2024 i Åsele kommun. Denna avverkningsanmälan inkom 2024-11-05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