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klagomål behandlar höga naturvärden i avverkningsanmälan A 31518-2024 i Åsele kommun som inkom 2024-08-01 och omfattar 5,4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7115286, E 627704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