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dokument behandlar höga naturvärden i avverkningsanmälan A 8723-2025 i Åsele kommun. Denna avverkningsanmälan inkom 2025-02-24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