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2046-2023 i Åsele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