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dokument behandlar höga naturvärden i avverkningsanmälan A 15082-2023 i Åsele kommun som inkom 2023-03-31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brunpudrad nållav (NT, T), gammelgransskål (NT, T), skrovellav (NT, 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7150354, E 626084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