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dokument behandlar höga naturvärden i avverkningsanmälan A 54849-2025 i Åsele kommun som inkom 2025-11-05 och omfattar 19,3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6 naturvårdsarter hittats: doftticka (VU, T, §8), garnlav (VU, T), gammelgransskål (NT, T), lunglav (NT, T), skrovellav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7104668, E 642465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