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som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garnlav (VU, T), gammelgransskål (NT, T), kolflarnlav (NT, T), reliktbock (NT, T), rosenticka (NT, T), rynkskinn (NT, T), skrovellav (NT, T), stiftgelélav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