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Detta dokument behandlar höga naturvärden i avverkningsanmälan A 49502-2025 i Åsele kommun som inkom 2025-10-09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7126679, E 654361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(VU), blanksvart spiklav (NT), blå taggsvamp (NT, T), dropptaggsvamp (NT, T) och motaggsvamp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