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40328-2022 i Åsele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