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29616-2023 i Åsele kommun</w:t>
      </w:r>
    </w:p>
    <w:p>
      <w:r>
        <w:t>Denna tillsynsbegäran behandlar höga naturvärden i avverkningsanmälan A 29616-2023 i Åsele kommun som inkom 2023-06-29 och omfattar 4,3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7116141, E 597003 i SWEREF 99 TM.</w:t>
      </w:r>
    </w:p>
    <w:p>
      <w:r>
        <w:t>I och inom 14 meter från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