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dokument behandlar höga naturvärden i avverkningsanmälan A 50419-2024 i Åsele kommun. Denna avverkningsanmälan inkom 2024-11-05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doftskinn (NT), granticka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7149712, E 612963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