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43459-2024 i Åsele kommun</w:t>
      </w:r>
    </w:p>
    <w:p>
      <w:r>
        <w:t>Detta klagomål behandlar höga naturvärden i avverkningsanmälan A 43459-2024 i Åsele kommun som inkom 2024-10-03 och omfattar 7,9 ha.</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43459-2024 karta.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7149596, E 612378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