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samrådsanmälan S 1179-2023 i Åsele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