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blanksvart spiklav (NT), blågrå svartspik (NT), dvärgbägarlav (NT), garnlav (NT), kolflarnlav (NT), kortskaftad ärgspik (NT), lunglav (NT), motaggsvamp (NT), mörk kolflarnlav (NT), reliktbock (NT), spillkråka (NT, §4), tretåig hackspett (NT, §4), vedflamlav (NT), dropptaggsvamp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