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dokument behandlar höga naturvärden i avverkningsanmälan A 64497-2023 i Åsele kommun. Denna avverkningsanmälan inkom 2023-12-20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