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blanksvart spiklav (NT), blå taggsvamp (NT), blågrå svartspik (NT), garnlav (NT), mörk kolflarnlav (NT), nordtagging (NT), skrovlig taggsvamp (NT), vaddporing (NT), vedflamlav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