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Denna avverkningsanmälan inkom 2025-10-06 11:06:48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