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klagomål behandlar höga naturvärden i avverkningsanmälan A 25712-2024 i Åsele kommun som inkom 2024-06-20 och omfattar 3,3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7096187, E 616850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