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rynkskinn (VU), brunpudrad nållav (NT), doftskinn (NT), gammelgransskål (NT), garnlav (NT), granticka (NT), gränsticka (NT), kötticka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