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50909-2019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