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51838-2025 i Åsele kommun</w:t>
      </w:r>
    </w:p>
    <w:p>
      <w:r>
        <w:t>Detta klagomål behandlar höga naturvärden i avverkningsanmälan A 51838-2025 i Åsele kommun som inkom 2025-10-22 och omfattar 1,4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51838-2025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7108487, E 615878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