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avverkningsanmälan A 5700-2023 i Åsele kommun. Denna avverkningsanmälan inkom 2023-02-03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