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57315-2020 i Åsele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