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12 meter från avverkningsanmälan A 52664-2025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