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398-2022 i Å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