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klagomål behandlar höga naturvärden i avverkningsanmälan A 43459-2024 i Åsele kommun som inkom 2024-10-03 och omfattar 7,9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7149596, E 612378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