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klagomål behandlar höga naturvärden i avverkningsanmälan A 54741-2023 i Åsele kommun som inkom 2023-11-06 och omfattar 23,4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7100830, E 647226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