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dokument behandlar höga naturvärden i avverkningsanmälan A 50420-2024 i Åsele kommun. Denna avverkningsanmälan inkom 2024-11-05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