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avverkningsanmälan A 26136-2025 i Åsele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