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50902-2019 i Åsele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