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39380-2022 i Åsele kommun</w:t>
      </w:r>
    </w:p>
    <w:p>
      <w:r>
        <w:t>Denna tillsynsbegäran behandlar höga naturvärden i avverkningsanmälan A 39380-2022 i Åsele kommun som inkom 2022-09-13 och omfattar 2,4 ha.</w:t>
      </w:r>
    </w:p>
    <w:p>
      <w:pPr>
        <w:pStyle w:val="Caption"/>
      </w:pPr>
      <w:r>
        <w:drawing>
          <wp:inline xmlns:a="http://schemas.openxmlformats.org/drawingml/2006/main" xmlns:pic="http://schemas.openxmlformats.org/drawingml/2006/picture">
            <wp:extent cx="5486400" cy="4864231"/>
            <wp:docPr id="1" name="Picture 1"/>
            <wp:cNvGraphicFramePr>
              <a:graphicFrameLocks noChangeAspect="1"/>
            </wp:cNvGraphicFramePr>
            <a:graphic>
              <a:graphicData uri="http://schemas.openxmlformats.org/drawingml/2006/picture">
                <pic:pic>
                  <pic:nvPicPr>
                    <pic:cNvPr id="0" name="A 39380-2022 karta.png"/>
                    <pic:cNvPicPr/>
                  </pic:nvPicPr>
                  <pic:blipFill>
                    <a:blip r:embed="rId16"/>
                    <a:stretch>
                      <a:fillRect/>
                    </a:stretch>
                  </pic:blipFill>
                  <pic:spPr>
                    <a:xfrm>
                      <a:off x="0" y="0"/>
                      <a:ext cx="5486400" cy="486423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7111862, E 594306 i SWEREF 99 TM.</w:t>
      </w:r>
    </w:p>
    <w:p>
      <w:r>
        <w:t>I avverkningsanmälan finns fynd av 1 naturvårdsarter, varav 1 är fridlyst, 1 är typisk (T) och 1 är signalart (S): lappranunkel (S, T, §7).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r>
        <w:br w:type="page"/>
      </w:r>
    </w:p>
    <w:p>
      <w:pPr>
        <w:pStyle w:val="Title"/>
      </w:pPr>
      <w:r>
        <w:t>BILAGA 1 – Fridlysta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 xml:space="preserve">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pPr>
        <w:pStyle w:val="Heading2"/>
      </w:pPr>
      <w:r>
        <w:t>Referenser – lappranunkel</w:t>
      </w:r>
    </w:p>
    <w:p>
      <w:r>
        <w:t xml:space="preserve">Nitare, J. &amp;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