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48073-2023 i Åsele kommun</w:t>
      </w:r>
    </w:p>
    <w:p>
      <w:r>
        <w:t>Detta klagomål behandlar höga naturvärden i avverkningsanmälan A 48073-2023 i Åsele kommun som inkom 2023-10-05 och omfattar 5,7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8073-2023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7123342, E 670603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