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dokument behandlar höga naturvärden i avverkningsanmälan A 49497-2025 i Umeå kommun. Denna avverkningsanmälan inkom 2025-10-09 08:47:43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