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avverkningsanmälan A 15648-2023 i Umeå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