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klagomål behandlar höga naturvärden i avverkningsanmälan A 49850-2021 i Umeå kommun som inkom 2021-09-16 och omfattar 3,8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7092157, E 770305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