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dokument behandlar höga naturvärden i avverkningsanmälan A 46143-2024 i Umeå kommun. Denna avverkningsanmälan inkom 2024-10-16 10:49:23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