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1144-2026 i Umeå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