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dokument behandlar höga naturvärden i avverkningsanmälan A 7050-2024 i Umeå kommun. Denna avverkningsanmälan inkom 2024-02-21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