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3004-2022 i Umeå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