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dokument behandlar höga naturvärden i avverkningsanmälan A 43550-2024 i Umeå kommun. Denna avverkningsanmälan inkom 2024-10-04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